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  РОБОТУ  БІБЛІОТЕЧНИХ  УСТАНОВ  НОВОВОЛИНСЬКОЇ МІСЬКОЇ  ТЕРИТОРІАЛЬНОЇ  ГРОМАДИ  ЩОДО  ПОПУЛЯРИЗАЦІЇ  КНИГИ  І  ЧИТАННЯ</w:t>
      </w:r>
    </w:p>
    <w:p w:rsidR="00000000" w:rsidDel="00000000" w:rsidP="00000000" w:rsidRDefault="00000000" w:rsidRPr="00000000" w14:paraId="00000002">
      <w:pPr>
        <w:spacing w:after="0" w:line="360" w:lineRule="auto"/>
        <w:ind w:firstLine="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 період з 01.11.21 року до 01.11.22 року  Нововолинська  централізована бібліотечна система (далі – НЦБС) працює як єдине структурно-цілісне утворення  бібліотечних установ Нововолинської міської територіальної громади з метою забезпечення інформаційних, освітніх, загальнокультурних та інших потреб користувачів, до складу якої входять :</w:t>
      </w:r>
    </w:p>
    <w:p w:rsidR="00000000" w:rsidDel="00000000" w:rsidP="00000000" w:rsidRDefault="00000000" w:rsidRPr="00000000" w14:paraId="00000003">
      <w:pPr>
        <w:tabs>
          <w:tab w:val="left" w:pos="10206"/>
        </w:tabs>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Центральна міська бібліотека </w:t>
      </w:r>
      <w:r w:rsidDel="00000000" w:rsidR="00000000" w:rsidRPr="00000000">
        <w:rPr>
          <w:rFonts w:ascii="Times New Roman" w:cs="Times New Roman" w:eastAsia="Times New Roman" w:hAnsi="Times New Roman"/>
          <w:b w:val="1"/>
          <w:sz w:val="28"/>
          <w:szCs w:val="28"/>
          <w:rtl w:val="0"/>
        </w:rPr>
        <w:t xml:space="preserve">(ЦМБ)</w:t>
      </w:r>
      <w:r w:rsidDel="00000000" w:rsidR="00000000" w:rsidRPr="00000000">
        <w:rPr>
          <w:rFonts w:ascii="Times New Roman" w:cs="Times New Roman" w:eastAsia="Times New Roman" w:hAnsi="Times New Roman"/>
          <w:sz w:val="28"/>
          <w:szCs w:val="28"/>
          <w:rtl w:val="0"/>
        </w:rPr>
        <w:t xml:space="preserve"> , Проспект Дружби 17</w:t>
      </w:r>
    </w:p>
    <w:p w:rsidR="00000000" w:rsidDel="00000000" w:rsidP="00000000" w:rsidRDefault="00000000" w:rsidRPr="00000000" w14:paraId="00000004">
      <w:pPr>
        <w:tabs>
          <w:tab w:val="left" w:pos="10206"/>
        </w:tabs>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міська бібліотека для дітей </w:t>
      </w:r>
      <w:r w:rsidDel="00000000" w:rsidR="00000000" w:rsidRPr="00000000">
        <w:rPr>
          <w:rFonts w:ascii="Times New Roman" w:cs="Times New Roman" w:eastAsia="Times New Roman" w:hAnsi="Times New Roman"/>
          <w:b w:val="1"/>
          <w:sz w:val="28"/>
          <w:szCs w:val="28"/>
          <w:rtl w:val="0"/>
        </w:rPr>
        <w:t xml:space="preserve">(МБД)</w:t>
      </w:r>
      <w:r w:rsidDel="00000000" w:rsidR="00000000" w:rsidRPr="00000000">
        <w:rPr>
          <w:rFonts w:ascii="Times New Roman" w:cs="Times New Roman" w:eastAsia="Times New Roman" w:hAnsi="Times New Roman"/>
          <w:sz w:val="28"/>
          <w:szCs w:val="28"/>
          <w:rtl w:val="0"/>
        </w:rPr>
        <w:t xml:space="preserve"> , вул. Пирогова 4</w:t>
      </w:r>
    </w:p>
    <w:p w:rsidR="00000000" w:rsidDel="00000000" w:rsidP="00000000" w:rsidRDefault="00000000" w:rsidRPr="00000000" w14:paraId="00000005">
      <w:pPr>
        <w:tabs>
          <w:tab w:val="left" w:pos="10206"/>
        </w:tabs>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бібліотека-філія №1 </w:t>
      </w:r>
      <w:r w:rsidDel="00000000" w:rsidR="00000000" w:rsidRPr="00000000">
        <w:rPr>
          <w:rFonts w:ascii="Times New Roman" w:cs="Times New Roman" w:eastAsia="Times New Roman" w:hAnsi="Times New Roman"/>
          <w:b w:val="1"/>
          <w:sz w:val="28"/>
          <w:szCs w:val="28"/>
          <w:rtl w:val="0"/>
        </w:rPr>
        <w:t xml:space="preserve">(філ.1) , </w:t>
      </w:r>
      <w:r w:rsidDel="00000000" w:rsidR="00000000" w:rsidRPr="00000000">
        <w:rPr>
          <w:rFonts w:ascii="Times New Roman" w:cs="Times New Roman" w:eastAsia="Times New Roman" w:hAnsi="Times New Roman"/>
          <w:sz w:val="28"/>
          <w:szCs w:val="28"/>
          <w:rtl w:val="0"/>
        </w:rPr>
        <w:t xml:space="preserve">15 Мікрорайон 26</w:t>
      </w:r>
    </w:p>
    <w:p w:rsidR="00000000" w:rsidDel="00000000" w:rsidP="00000000" w:rsidRDefault="00000000" w:rsidRPr="00000000" w14:paraId="00000006">
      <w:pPr>
        <w:tabs>
          <w:tab w:val="left" w:pos="10206"/>
        </w:tabs>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бібліотека-філія №2 </w:t>
      </w:r>
      <w:r w:rsidDel="00000000" w:rsidR="00000000" w:rsidRPr="00000000">
        <w:rPr>
          <w:rFonts w:ascii="Times New Roman" w:cs="Times New Roman" w:eastAsia="Times New Roman" w:hAnsi="Times New Roman"/>
          <w:b w:val="1"/>
          <w:sz w:val="28"/>
          <w:szCs w:val="28"/>
          <w:rtl w:val="0"/>
        </w:rPr>
        <w:t xml:space="preserve">(філ.2) , </w:t>
      </w:r>
      <w:r w:rsidDel="00000000" w:rsidR="00000000" w:rsidRPr="00000000">
        <w:rPr>
          <w:rFonts w:ascii="Times New Roman" w:cs="Times New Roman" w:eastAsia="Times New Roman" w:hAnsi="Times New Roman"/>
          <w:sz w:val="28"/>
          <w:szCs w:val="28"/>
          <w:rtl w:val="0"/>
        </w:rPr>
        <w:t xml:space="preserve">вул. Пирогова 4</w:t>
      </w:r>
    </w:p>
    <w:p w:rsidR="00000000" w:rsidDel="00000000" w:rsidP="00000000" w:rsidRDefault="00000000" w:rsidRPr="00000000" w14:paraId="00000007">
      <w:pPr>
        <w:spacing w:after="0" w:line="36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бібліотека-філія №3 </w:t>
      </w:r>
      <w:r w:rsidDel="00000000" w:rsidR="00000000" w:rsidRPr="00000000">
        <w:rPr>
          <w:rFonts w:ascii="Times New Roman" w:cs="Times New Roman" w:eastAsia="Times New Roman" w:hAnsi="Times New Roman"/>
          <w:b w:val="1"/>
          <w:sz w:val="28"/>
          <w:szCs w:val="28"/>
          <w:rtl w:val="0"/>
        </w:rPr>
        <w:t xml:space="preserve">(філ.3) </w:t>
      </w:r>
      <w:r w:rsidDel="00000000" w:rsidR="00000000" w:rsidRPr="00000000">
        <w:rPr>
          <w:rFonts w:ascii="Times New Roman" w:cs="Times New Roman" w:eastAsia="Times New Roman" w:hAnsi="Times New Roman"/>
          <w:sz w:val="28"/>
          <w:szCs w:val="28"/>
          <w:rtl w:val="0"/>
        </w:rPr>
        <w:t xml:space="preserve">, Будинок культури селища Благодатне</w:t>
      </w:r>
      <w:r w:rsidDel="00000000" w:rsidR="00000000" w:rsidRPr="00000000">
        <w:rPr>
          <w:rtl w:val="0"/>
        </w:rPr>
      </w:r>
    </w:p>
    <w:p w:rsidR="00000000" w:rsidDel="00000000" w:rsidP="00000000" w:rsidRDefault="00000000" w:rsidRPr="00000000" w14:paraId="00000008">
      <w:pPr>
        <w:spacing w:after="0"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бібліотека села Грибовиця</w:t>
      </w:r>
    </w:p>
    <w:p w:rsidR="00000000" w:rsidDel="00000000" w:rsidP="00000000" w:rsidRDefault="00000000" w:rsidRPr="00000000" w14:paraId="00000009">
      <w:pPr>
        <w:spacing w:after="0" w:line="36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бібліотека села Гряди</w:t>
      </w:r>
    </w:p>
    <w:p w:rsidR="00000000" w:rsidDel="00000000" w:rsidP="00000000" w:rsidRDefault="00000000" w:rsidRPr="00000000" w14:paraId="0000000A">
      <w:pPr>
        <w:spacing w:after="0" w:line="360" w:lineRule="auto"/>
        <w:ind w:firstLine="708"/>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Робота НЦБС спрямована на реалізацію Законів України, Указів Президента, постанов та розпоряджень Кабінету Міністрів України, Верховної Ради України, Міністерства культури України, державних та міських програм; увагу звернено на відзначення державних та національних свят, народних обрядів; творчі акції проводяться відповідно до визначених на 2021-2022 роки дат, що відзначаються  на державному рівні, ювілеї українських та зарубіжних письменників та літератури про них, відзначенню ювілеїв волинських письменників та видатних постатей краю.</w:t>
      </w:r>
    </w:p>
    <w:p w:rsidR="00000000" w:rsidDel="00000000" w:rsidP="00000000" w:rsidRDefault="00000000" w:rsidRPr="00000000" w14:paraId="0000000B">
      <w:pPr>
        <w:spacing w:after="0" w:line="360" w:lineRule="auto"/>
        <w:ind w:firstLine="708"/>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Пріоритетними напрямками діяльності НЦБС залишається  робота по просуванню книги та читання, вивчення потреби населення, формування і зберігання фондів, надання інформаційних послуг, послуги з використанням безкоштовного доступу до Інтернету, бібліотечне  краєзнавство, підтримання позитивного іміджу установ, підвищення професійного рівня та формування корпоративної культури персоналу, ін.</w:t>
      </w:r>
    </w:p>
    <w:p w:rsidR="00000000" w:rsidDel="00000000" w:rsidP="00000000" w:rsidRDefault="00000000" w:rsidRPr="00000000" w14:paraId="0000000C">
      <w:pPr>
        <w:shd w:fill="ffffff" w:val="clear"/>
        <w:spacing w:after="0" w:line="360" w:lineRule="auto"/>
        <w:ind w:firstLine="851"/>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Сучасні бібліотеки – це і сучасні послуги, де користувачі можуть отримати на додаток до друкованих джерел інформації, доступ до світових електронних інформаційних ресурсів на новому більш якісному рівні (відповідно до «Концепції якісних змін бібліотек задля забезпечення сталого розвитку України (до 2025 року)).</w:t>
      </w:r>
    </w:p>
    <w:p w:rsidR="00000000" w:rsidDel="00000000" w:rsidP="00000000" w:rsidRDefault="00000000" w:rsidRPr="00000000" w14:paraId="0000000D">
      <w:pPr>
        <w:spacing w:after="0" w:line="360"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Поповнення бібліотечного фонду</w:t>
      </w:r>
    </w:p>
    <w:p w:rsidR="00000000" w:rsidDel="00000000" w:rsidP="00000000" w:rsidRDefault="00000000" w:rsidRPr="00000000" w14:paraId="0000000E">
      <w:pPr>
        <w:spacing w:after="0" w:line="36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 метою якісного поточного комплектування бібліотечного фонду проводиться аналіз інформаційних довідок, зошитів обліку незадоволеного попиту, картотеки підвищеного попиту. Проводиться  сумарний та індивідуальний облік документів.</w:t>
      </w:r>
    </w:p>
    <w:p w:rsidR="00000000" w:rsidDel="00000000" w:rsidP="00000000" w:rsidRDefault="00000000" w:rsidRPr="00000000" w14:paraId="0000000F">
      <w:pPr>
        <w:shd w:fill="ffffff" w:val="clear"/>
        <w:spacing w:after="0" w:line="360" w:lineRule="auto"/>
        <w:ind w:firstLine="851"/>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Надходження документів  до фондів книгозбірень за період 01.11.21 – 01.11.22 :</w:t>
      </w:r>
    </w:p>
    <w:p w:rsidR="00000000" w:rsidDel="00000000" w:rsidP="00000000" w:rsidRDefault="00000000" w:rsidRPr="00000000" w14:paraId="00000010">
      <w:pPr>
        <w:tabs>
          <w:tab w:val="left" w:pos="10206"/>
        </w:tabs>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Центральна міська бібліотека </w:t>
      </w:r>
      <w:r w:rsidDel="00000000" w:rsidR="00000000" w:rsidRPr="00000000">
        <w:rPr>
          <w:rFonts w:ascii="Times New Roman" w:cs="Times New Roman" w:eastAsia="Times New Roman" w:hAnsi="Times New Roman"/>
          <w:b w:val="1"/>
          <w:sz w:val="28"/>
          <w:szCs w:val="28"/>
          <w:rtl w:val="0"/>
        </w:rPr>
        <w:t xml:space="preserve">(ЦМБ)</w:t>
      </w:r>
      <w:r w:rsidDel="00000000" w:rsidR="00000000" w:rsidRPr="00000000">
        <w:rPr>
          <w:rFonts w:ascii="Times New Roman" w:cs="Times New Roman" w:eastAsia="Times New Roman" w:hAnsi="Times New Roman"/>
          <w:sz w:val="28"/>
          <w:szCs w:val="28"/>
          <w:rtl w:val="0"/>
        </w:rPr>
        <w:t xml:space="preserve"> – </w:t>
      </w:r>
      <w:r w:rsidDel="00000000" w:rsidR="00000000" w:rsidRPr="00000000">
        <w:rPr>
          <w:rFonts w:ascii="Times New Roman" w:cs="Times New Roman" w:eastAsia="Times New Roman" w:hAnsi="Times New Roman"/>
          <w:b w:val="1"/>
          <w:sz w:val="28"/>
          <w:szCs w:val="28"/>
          <w:rtl w:val="0"/>
        </w:rPr>
        <w:t xml:space="preserve">1544 прим. на суму  170 213,34 грн  </w:t>
      </w:r>
      <w:r w:rsidDel="00000000" w:rsidR="00000000" w:rsidRPr="00000000">
        <w:rPr>
          <w:rtl w:val="0"/>
        </w:rPr>
      </w:r>
    </w:p>
    <w:p w:rsidR="00000000" w:rsidDel="00000000" w:rsidP="00000000" w:rsidRDefault="00000000" w:rsidRPr="00000000" w14:paraId="00000011">
      <w:pPr>
        <w:tabs>
          <w:tab w:val="left" w:pos="10206"/>
        </w:tabs>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міська бібліотека для дітей </w:t>
      </w:r>
      <w:r w:rsidDel="00000000" w:rsidR="00000000" w:rsidRPr="00000000">
        <w:rPr>
          <w:rFonts w:ascii="Times New Roman" w:cs="Times New Roman" w:eastAsia="Times New Roman" w:hAnsi="Times New Roman"/>
          <w:b w:val="1"/>
          <w:sz w:val="28"/>
          <w:szCs w:val="28"/>
          <w:rtl w:val="0"/>
        </w:rPr>
        <w:t xml:space="preserve">(МБД)</w:t>
      </w:r>
      <w:r w:rsidDel="00000000" w:rsidR="00000000" w:rsidRPr="00000000">
        <w:rPr>
          <w:rFonts w:ascii="Times New Roman" w:cs="Times New Roman" w:eastAsia="Times New Roman" w:hAnsi="Times New Roman"/>
          <w:sz w:val="28"/>
          <w:szCs w:val="28"/>
          <w:rtl w:val="0"/>
        </w:rPr>
        <w:t xml:space="preserve"> – </w:t>
      </w:r>
      <w:r w:rsidDel="00000000" w:rsidR="00000000" w:rsidRPr="00000000">
        <w:rPr>
          <w:rFonts w:ascii="Times New Roman" w:cs="Times New Roman" w:eastAsia="Times New Roman" w:hAnsi="Times New Roman"/>
          <w:b w:val="1"/>
          <w:sz w:val="28"/>
          <w:szCs w:val="28"/>
          <w:rtl w:val="0"/>
        </w:rPr>
        <w:t xml:space="preserve">192 прим. на суму  5950,00   грн   </w:t>
      </w:r>
      <w:r w:rsidDel="00000000" w:rsidR="00000000" w:rsidRPr="00000000">
        <w:rPr>
          <w:rtl w:val="0"/>
        </w:rPr>
      </w:r>
    </w:p>
    <w:p w:rsidR="00000000" w:rsidDel="00000000" w:rsidP="00000000" w:rsidRDefault="00000000" w:rsidRPr="00000000" w14:paraId="00000012">
      <w:pPr>
        <w:spacing w:after="0" w:line="36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бібліотека-філія №1 </w:t>
      </w:r>
      <w:r w:rsidDel="00000000" w:rsidR="00000000" w:rsidRPr="00000000">
        <w:rPr>
          <w:rFonts w:ascii="Times New Roman" w:cs="Times New Roman" w:eastAsia="Times New Roman" w:hAnsi="Times New Roman"/>
          <w:b w:val="1"/>
          <w:sz w:val="28"/>
          <w:szCs w:val="28"/>
          <w:rtl w:val="0"/>
        </w:rPr>
        <w:t xml:space="preserve">(філ.1) – 254 прим. на суму  7175,15 грн</w:t>
      </w:r>
    </w:p>
    <w:p w:rsidR="00000000" w:rsidDel="00000000" w:rsidP="00000000" w:rsidRDefault="00000000" w:rsidRPr="00000000" w14:paraId="00000013">
      <w:pPr>
        <w:tabs>
          <w:tab w:val="left" w:pos="10206"/>
        </w:tabs>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бібліотека-філія №2 </w:t>
      </w:r>
      <w:r w:rsidDel="00000000" w:rsidR="00000000" w:rsidRPr="00000000">
        <w:rPr>
          <w:rFonts w:ascii="Times New Roman" w:cs="Times New Roman" w:eastAsia="Times New Roman" w:hAnsi="Times New Roman"/>
          <w:b w:val="1"/>
          <w:sz w:val="28"/>
          <w:szCs w:val="28"/>
          <w:rtl w:val="0"/>
        </w:rPr>
        <w:t xml:space="preserve">(філ.2) – 200 прим. на суму  7248,62 грн</w:t>
      </w:r>
      <w:r w:rsidDel="00000000" w:rsidR="00000000" w:rsidRPr="00000000">
        <w:rPr>
          <w:rtl w:val="0"/>
        </w:rPr>
      </w:r>
    </w:p>
    <w:p w:rsidR="00000000" w:rsidDel="00000000" w:rsidP="00000000" w:rsidRDefault="00000000" w:rsidRPr="00000000" w14:paraId="00000014">
      <w:pPr>
        <w:spacing w:after="0" w:line="36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бібліотека-філія №3 </w:t>
      </w:r>
      <w:r w:rsidDel="00000000" w:rsidR="00000000" w:rsidRPr="00000000">
        <w:rPr>
          <w:rFonts w:ascii="Times New Roman" w:cs="Times New Roman" w:eastAsia="Times New Roman" w:hAnsi="Times New Roman"/>
          <w:b w:val="1"/>
          <w:sz w:val="28"/>
          <w:szCs w:val="28"/>
          <w:rtl w:val="0"/>
        </w:rPr>
        <w:t xml:space="preserve">(філ.3) - 188 прим. на суму  6657,6 грн</w:t>
      </w:r>
    </w:p>
    <w:p w:rsidR="00000000" w:rsidDel="00000000" w:rsidP="00000000" w:rsidRDefault="00000000" w:rsidRPr="00000000" w14:paraId="00000015">
      <w:pPr>
        <w:spacing w:after="0" w:line="36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бібліотека села Грибовиця - </w:t>
      </w:r>
      <w:r w:rsidDel="00000000" w:rsidR="00000000" w:rsidRPr="00000000">
        <w:rPr>
          <w:rFonts w:ascii="Times New Roman" w:cs="Times New Roman" w:eastAsia="Times New Roman" w:hAnsi="Times New Roman"/>
          <w:b w:val="1"/>
          <w:sz w:val="28"/>
          <w:szCs w:val="28"/>
          <w:rtl w:val="0"/>
        </w:rPr>
        <w:t xml:space="preserve">21 прим. на суму 1093,69 грн</w:t>
      </w:r>
    </w:p>
    <w:p w:rsidR="00000000" w:rsidDel="00000000" w:rsidP="00000000" w:rsidRDefault="00000000" w:rsidRPr="00000000" w14:paraId="00000016">
      <w:pPr>
        <w:spacing w:after="0" w:line="36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бібліотека села Гряди - </w:t>
      </w:r>
      <w:r w:rsidDel="00000000" w:rsidR="00000000" w:rsidRPr="00000000">
        <w:rPr>
          <w:rFonts w:ascii="Times New Roman" w:cs="Times New Roman" w:eastAsia="Times New Roman" w:hAnsi="Times New Roman"/>
          <w:b w:val="1"/>
          <w:sz w:val="28"/>
          <w:szCs w:val="28"/>
          <w:rtl w:val="0"/>
        </w:rPr>
        <w:t xml:space="preserve">18 прим. на суму  922,14 грн</w:t>
      </w:r>
    </w:p>
    <w:p w:rsidR="00000000" w:rsidDel="00000000" w:rsidP="00000000" w:rsidRDefault="00000000" w:rsidRPr="00000000" w14:paraId="00000017">
      <w:pPr>
        <w:spacing w:after="0"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Усього по НЦБС -  </w:t>
      </w:r>
      <w:r w:rsidDel="00000000" w:rsidR="00000000" w:rsidRPr="00000000">
        <w:rPr>
          <w:rFonts w:ascii="Times New Roman" w:cs="Times New Roman" w:eastAsia="Times New Roman" w:hAnsi="Times New Roman"/>
          <w:b w:val="1"/>
          <w:sz w:val="28"/>
          <w:szCs w:val="28"/>
          <w:rtl w:val="0"/>
        </w:rPr>
        <w:t xml:space="preserve">4834  прим.  на суму  199 260,54 грн  </w:t>
      </w:r>
      <w:r w:rsidDel="00000000" w:rsidR="00000000" w:rsidRPr="00000000">
        <w:rPr>
          <w:rFonts w:ascii="Times New Roman" w:cs="Times New Roman" w:eastAsia="Times New Roman" w:hAnsi="Times New Roman"/>
          <w:sz w:val="28"/>
          <w:szCs w:val="28"/>
          <w:rtl w:val="0"/>
        </w:rPr>
        <w:t xml:space="preserve">з них :</w:t>
      </w:r>
    </w:p>
    <w:p w:rsidR="00000000" w:rsidDel="00000000" w:rsidP="00000000" w:rsidRDefault="00000000" w:rsidRPr="00000000" w14:paraId="00000018">
      <w:pPr>
        <w:spacing w:after="0" w:line="36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color w:val="000000"/>
          <w:sz w:val="28"/>
          <w:szCs w:val="28"/>
          <w:rtl w:val="0"/>
        </w:rPr>
        <w:t xml:space="preserve">-  за програмами  УІК(Український інститут книги),  РПРК</w:t>
      </w:r>
      <w:r w:rsidDel="00000000" w:rsidR="00000000" w:rsidRPr="00000000">
        <w:rPr>
          <w:rFonts w:ascii="Times New Roman" w:cs="Times New Roman" w:eastAsia="Times New Roman" w:hAnsi="Times New Roman"/>
          <w:sz w:val="28"/>
          <w:szCs w:val="28"/>
          <w:rtl w:val="0"/>
        </w:rPr>
        <w:t xml:space="preserve"> (Регіональна програма розвитку культури)  </w:t>
      </w:r>
      <w:r w:rsidDel="00000000" w:rsidR="00000000" w:rsidRPr="00000000">
        <w:rPr>
          <w:rFonts w:ascii="Times New Roman" w:cs="Times New Roman" w:eastAsia="Times New Roman" w:hAnsi="Times New Roman"/>
          <w:b w:val="1"/>
          <w:sz w:val="28"/>
          <w:szCs w:val="28"/>
          <w:rtl w:val="0"/>
        </w:rPr>
        <w:t xml:space="preserve">106 прим на суму  29070,16 грн </w:t>
      </w:r>
      <w:r w:rsidDel="00000000" w:rsidR="00000000" w:rsidRPr="00000000">
        <w:rPr>
          <w:rFonts w:ascii="Times New Roman" w:cs="Times New Roman" w:eastAsia="Times New Roman" w:hAnsi="Times New Roman"/>
          <w:sz w:val="28"/>
          <w:szCs w:val="28"/>
          <w:rtl w:val="0"/>
        </w:rPr>
        <w:t xml:space="preserve">, що відповідно становить </w:t>
      </w:r>
      <w:r w:rsidDel="00000000" w:rsidR="00000000" w:rsidRPr="00000000">
        <w:rPr>
          <w:rFonts w:ascii="Times New Roman" w:cs="Times New Roman" w:eastAsia="Times New Roman" w:hAnsi="Times New Roman"/>
          <w:b w:val="1"/>
          <w:sz w:val="28"/>
          <w:szCs w:val="28"/>
          <w:rtl w:val="0"/>
        </w:rPr>
        <w:t xml:space="preserve">2,2 %;</w:t>
      </w:r>
    </w:p>
    <w:p w:rsidR="00000000" w:rsidDel="00000000" w:rsidP="00000000" w:rsidRDefault="00000000" w:rsidRPr="00000000" w14:paraId="00000019">
      <w:pPr>
        <w:spacing w:after="0" w:line="36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 за програмами</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ВДОНБ (Волинська обласна наукова бібліотека)</w:t>
      </w:r>
      <w:r w:rsidDel="00000000" w:rsidR="00000000" w:rsidRPr="00000000">
        <w:rPr>
          <w:rFonts w:ascii="Times New Roman" w:cs="Times New Roman" w:eastAsia="Times New Roman" w:hAnsi="Times New Roman"/>
          <w:b w:val="1"/>
          <w:sz w:val="28"/>
          <w:szCs w:val="28"/>
          <w:rtl w:val="0"/>
        </w:rPr>
        <w:t xml:space="preserve"> 694 прим.  на суму  102 033,11 грн,  </w:t>
      </w:r>
      <w:r w:rsidDel="00000000" w:rsidR="00000000" w:rsidRPr="00000000">
        <w:rPr>
          <w:rFonts w:ascii="Times New Roman" w:cs="Times New Roman" w:eastAsia="Times New Roman" w:hAnsi="Times New Roman"/>
          <w:sz w:val="28"/>
          <w:szCs w:val="28"/>
          <w:rtl w:val="0"/>
        </w:rPr>
        <w:t xml:space="preserve">що відповідно становить</w:t>
      </w:r>
      <w:r w:rsidDel="00000000" w:rsidR="00000000" w:rsidRPr="00000000">
        <w:rPr>
          <w:rFonts w:ascii="Times New Roman" w:cs="Times New Roman" w:eastAsia="Times New Roman" w:hAnsi="Times New Roman"/>
          <w:b w:val="1"/>
          <w:sz w:val="28"/>
          <w:szCs w:val="28"/>
          <w:rtl w:val="0"/>
        </w:rPr>
        <w:t xml:space="preserve"> 14,4 %;</w:t>
      </w:r>
    </w:p>
    <w:p w:rsidR="00000000" w:rsidDel="00000000" w:rsidP="00000000" w:rsidRDefault="00000000" w:rsidRPr="00000000" w14:paraId="0000001A">
      <w:pPr>
        <w:spacing w:after="0"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періодика </w:t>
      </w:r>
      <w:r w:rsidDel="00000000" w:rsidR="00000000" w:rsidRPr="00000000">
        <w:rPr>
          <w:rFonts w:ascii="Times New Roman" w:cs="Times New Roman" w:eastAsia="Times New Roman" w:hAnsi="Times New Roman"/>
          <w:b w:val="1"/>
          <w:sz w:val="28"/>
          <w:szCs w:val="28"/>
          <w:rtl w:val="0"/>
        </w:rPr>
        <w:t xml:space="preserve">1113 прим на суму  34623,83 грн </w:t>
      </w:r>
      <w:r w:rsidDel="00000000" w:rsidR="00000000" w:rsidRPr="00000000">
        <w:rPr>
          <w:rFonts w:ascii="Times New Roman" w:cs="Times New Roman" w:eastAsia="Times New Roman" w:hAnsi="Times New Roman"/>
          <w:sz w:val="28"/>
          <w:szCs w:val="28"/>
          <w:rtl w:val="0"/>
        </w:rPr>
        <w:t xml:space="preserve">, що відповідно становить </w:t>
      </w:r>
      <w:r w:rsidDel="00000000" w:rsidR="00000000" w:rsidRPr="00000000">
        <w:rPr>
          <w:rFonts w:ascii="Times New Roman" w:cs="Times New Roman" w:eastAsia="Times New Roman" w:hAnsi="Times New Roman"/>
          <w:b w:val="1"/>
          <w:sz w:val="28"/>
          <w:szCs w:val="28"/>
          <w:rtl w:val="0"/>
        </w:rPr>
        <w:t xml:space="preserve">23 % ;</w:t>
      </w:r>
      <w:r w:rsidDel="00000000" w:rsidR="00000000" w:rsidRPr="00000000">
        <w:rPr>
          <w:rtl w:val="0"/>
        </w:rPr>
      </w:r>
    </w:p>
    <w:p w:rsidR="00000000" w:rsidDel="00000000" w:rsidP="00000000" w:rsidRDefault="00000000" w:rsidRPr="00000000" w14:paraId="0000001B">
      <w:pPr>
        <w:spacing w:after="0" w:line="36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інші джерела :подаровані (</w:t>
      </w:r>
      <w:r w:rsidDel="00000000" w:rsidR="00000000" w:rsidRPr="00000000">
        <w:rPr>
          <w:rFonts w:ascii="Times New Roman" w:cs="Times New Roman" w:eastAsia="Times New Roman" w:hAnsi="Times New Roman"/>
          <w:sz w:val="28"/>
          <w:szCs w:val="28"/>
          <w:rtl w:val="0"/>
        </w:rPr>
        <w:t xml:space="preserve">в т.ч. подаровані користувачами,авторами), </w:t>
      </w:r>
      <w:r w:rsidDel="00000000" w:rsidR="00000000" w:rsidRPr="00000000">
        <w:rPr>
          <w:rFonts w:ascii="Times New Roman" w:cs="Times New Roman" w:eastAsia="Times New Roman" w:hAnsi="Times New Roman"/>
          <w:color w:val="000000"/>
          <w:sz w:val="28"/>
          <w:szCs w:val="28"/>
          <w:rtl w:val="0"/>
        </w:rPr>
        <w:t xml:space="preserve">взамін загублених, з обмінного фонду (без програм) , що відповідно становлять </w:t>
      </w:r>
      <w:r w:rsidDel="00000000" w:rsidR="00000000" w:rsidRPr="00000000">
        <w:rPr>
          <w:rFonts w:ascii="Times New Roman" w:cs="Times New Roman" w:eastAsia="Times New Roman" w:hAnsi="Times New Roman"/>
          <w:b w:val="1"/>
          <w:color w:val="000000"/>
          <w:sz w:val="28"/>
          <w:szCs w:val="28"/>
          <w:rtl w:val="0"/>
        </w:rPr>
        <w:t xml:space="preserve">60,4 %.</w:t>
      </w:r>
    </w:p>
    <w:p w:rsidR="00000000" w:rsidDel="00000000" w:rsidP="00000000" w:rsidRDefault="00000000" w:rsidRPr="00000000" w14:paraId="0000001C">
      <w:pPr>
        <w:spacing w:after="0" w:line="360"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Бібліотечна обробка та каталогізування документів</w:t>
      </w:r>
    </w:p>
    <w:p w:rsidR="00000000" w:rsidDel="00000000" w:rsidP="00000000" w:rsidRDefault="00000000" w:rsidRPr="00000000" w14:paraId="0000001D">
      <w:pPr>
        <w:spacing w:after="0" w:line="36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Упродовж періоду  проводиться  систематична робота з каталогами. Проводився аналітичний розпис журнальних, газетних статей, збірників для систематичної картотеки статей та краєзнавчої картотеки, систематично збирається інформація та укладаються  тематичні добірки.</w:t>
      </w:r>
    </w:p>
    <w:p w:rsidR="00000000" w:rsidDel="00000000" w:rsidP="00000000" w:rsidRDefault="00000000" w:rsidRPr="00000000" w14:paraId="0000001E">
      <w:pPr>
        <w:spacing w:after="0" w:line="36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Робота по задоволенню потреб користувачів у документах та інформації</w:t>
      </w:r>
    </w:p>
    <w:p w:rsidR="00000000" w:rsidDel="00000000" w:rsidP="00000000" w:rsidRDefault="00000000" w:rsidRPr="00000000" w14:paraId="0000001F">
      <w:pPr>
        <w:spacing w:after="0" w:line="36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Проводиться  робота по залученню користувачів до книгозбірень, наданню довідково-бібліографічних послуг користувачам бібліотек, бібліографічному інформуванню, популяризації бібліотечно-бібліографічних знань та виховання інформаційної культури користувачів, що відображено у наступних формах роботи :</w:t>
      </w:r>
    </w:p>
    <w:p w:rsidR="00000000" w:rsidDel="00000000" w:rsidP="00000000" w:rsidRDefault="00000000" w:rsidRPr="00000000" w14:paraId="00000020">
      <w:pPr>
        <w:tabs>
          <w:tab w:val="left" w:pos="0"/>
        </w:tabs>
        <w:spacing w:after="0" w:line="360" w:lineRule="auto"/>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1. Залучення користувачів</w:t>
      </w:r>
    </w:p>
    <w:p w:rsidR="00000000" w:rsidDel="00000000" w:rsidP="00000000" w:rsidRDefault="00000000" w:rsidRPr="00000000" w14:paraId="00000021">
      <w:pP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У бібліотеках проводиться перереєстрація та запис нових користувачів, здійснюється обслуговування користувачів у читальних залах та на абонементах , проводяться  заходи по попередженню та ліквідації читацької заборгованості. </w:t>
      </w:r>
    </w:p>
    <w:p w:rsidR="00000000" w:rsidDel="00000000" w:rsidP="00000000" w:rsidRDefault="00000000" w:rsidRPr="00000000" w14:paraId="00000022">
      <w:pPr>
        <w:spacing w:after="0"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2. Довідково-бібліографічні послуги</w:t>
      </w:r>
      <w:r w:rsidDel="00000000" w:rsidR="00000000" w:rsidRPr="00000000">
        <w:rPr>
          <w:rtl w:val="0"/>
        </w:rPr>
      </w:r>
    </w:p>
    <w:p w:rsidR="00000000" w:rsidDel="00000000" w:rsidP="00000000" w:rsidRDefault="00000000" w:rsidRPr="00000000" w14:paraId="00000023">
      <w:pPr>
        <w:spacing w:after="0"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Виконуються та обліковуються бібліографічні довідки</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в т.ч.  усні , письмові, надані за допомогою Інтернет-мережі.</w:t>
      </w:r>
    </w:p>
    <w:p w:rsidR="00000000" w:rsidDel="00000000" w:rsidP="00000000" w:rsidRDefault="00000000" w:rsidRPr="00000000" w14:paraId="00000024">
      <w:pPr>
        <w:spacing w:after="0" w:line="360" w:lineRule="auto"/>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3. Популяризація бібліотечно-бібліографічних знань, виховання інформаційної культури користувачів</w:t>
      </w:r>
    </w:p>
    <w:p w:rsidR="00000000" w:rsidDel="00000000" w:rsidP="00000000" w:rsidRDefault="00000000" w:rsidRPr="00000000" w14:paraId="00000025">
      <w:pP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Здійснюється систематично протягом року. Упродовж року проводяться: екскурсії по бібліотеці, заняття з популяризації бібліотечно-бібліографічних знань, культури читання.</w:t>
      </w:r>
    </w:p>
    <w:p w:rsidR="00000000" w:rsidDel="00000000" w:rsidP="00000000" w:rsidRDefault="00000000" w:rsidRPr="00000000" w14:paraId="00000026">
      <w:pPr>
        <w:spacing w:after="0" w:line="360" w:lineRule="auto"/>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4. Бібліографічне інформування</w:t>
      </w:r>
    </w:p>
    <w:p w:rsidR="00000000" w:rsidDel="00000000" w:rsidP="00000000" w:rsidRDefault="00000000" w:rsidRPr="00000000" w14:paraId="00000027">
      <w:pPr>
        <w:spacing w:after="0" w:line="36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Протягом року з метою виявлення абонентів групової та індивідуальної інформації усіма структурними підрозділи НЦБС проводилось анкетування. </w:t>
      </w:r>
    </w:p>
    <w:p w:rsidR="00000000" w:rsidDel="00000000" w:rsidP="00000000" w:rsidRDefault="00000000" w:rsidRPr="00000000" w14:paraId="00000028">
      <w:pPr>
        <w:spacing w:after="0" w:line="36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Відповідно до запитів користувачів з метою і</w:t>
      </w:r>
      <w:r w:rsidDel="00000000" w:rsidR="00000000" w:rsidRPr="00000000">
        <w:rPr>
          <w:rFonts w:ascii="Times New Roman" w:cs="Times New Roman" w:eastAsia="Times New Roman" w:hAnsi="Times New Roman"/>
          <w:b w:val="1"/>
          <w:sz w:val="28"/>
          <w:szCs w:val="28"/>
          <w:rtl w:val="0"/>
        </w:rPr>
        <w:t xml:space="preserve">ндивідуального інформування </w:t>
      </w:r>
      <w:r w:rsidDel="00000000" w:rsidR="00000000" w:rsidRPr="00000000">
        <w:rPr>
          <w:rFonts w:ascii="Times New Roman" w:cs="Times New Roman" w:eastAsia="Times New Roman" w:hAnsi="Times New Roman"/>
          <w:sz w:val="28"/>
          <w:szCs w:val="28"/>
          <w:rtl w:val="0"/>
        </w:rPr>
        <w:t xml:space="preserve">складено</w:t>
      </w:r>
      <w:r w:rsidDel="00000000" w:rsidR="00000000" w:rsidRPr="00000000">
        <w:rPr>
          <w:rFonts w:ascii="Times New Roman" w:cs="Times New Roman" w:eastAsia="Times New Roman" w:hAnsi="Times New Roman"/>
          <w:b w:val="1"/>
          <w:sz w:val="28"/>
          <w:szCs w:val="28"/>
          <w:rtl w:val="0"/>
        </w:rPr>
        <w:t xml:space="preserve"> 37</w:t>
      </w:r>
      <w:r w:rsidDel="00000000" w:rsidR="00000000" w:rsidRPr="00000000">
        <w:rPr>
          <w:rFonts w:ascii="Times New Roman" w:cs="Times New Roman" w:eastAsia="Times New Roman" w:hAnsi="Times New Roman"/>
          <w:sz w:val="28"/>
          <w:szCs w:val="28"/>
          <w:rtl w:val="0"/>
        </w:rPr>
        <w:t xml:space="preserve"> списків, зокрема: </w:t>
      </w:r>
    </w:p>
    <w:p w:rsidR="00000000" w:rsidDel="00000000" w:rsidP="00000000" w:rsidRDefault="00000000" w:rsidRPr="00000000" w14:paraId="00000029">
      <w:pP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«Поринь у світ сучасної книги»,  «Література рідного краю» ,    «Поетичними стежками» , - «На хвилях книжкових морів»   </w:t>
      </w:r>
    </w:p>
    <w:p w:rsidR="00000000" w:rsidDel="00000000" w:rsidP="00000000" w:rsidRDefault="00000000" w:rsidRPr="00000000" w14:paraId="0000002A">
      <w:pP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МБД -</w:t>
      </w:r>
      <w:r w:rsidDel="00000000" w:rsidR="00000000" w:rsidRPr="00000000">
        <w:rPr>
          <w:rFonts w:ascii="Times New Roman" w:cs="Times New Roman" w:eastAsia="Times New Roman" w:hAnsi="Times New Roman"/>
          <w:b w:val="0"/>
          <w:sz w:val="28"/>
          <w:szCs w:val="28"/>
          <w:rtl w:val="0"/>
        </w:rPr>
        <w:t xml:space="preserve">рекомендаційних списків – </w:t>
      </w:r>
      <w:r w:rsidDel="00000000" w:rsidR="00000000" w:rsidRPr="00000000">
        <w:rPr>
          <w:rFonts w:ascii="Times New Roman" w:cs="Times New Roman" w:eastAsia="Times New Roman" w:hAnsi="Times New Roman"/>
          <w:sz w:val="28"/>
          <w:szCs w:val="28"/>
          <w:rtl w:val="0"/>
        </w:rPr>
        <w:t xml:space="preserve">«Казки Шарля Перро» (1-4 кл.), «Шепочуть ніжно квіти пелюстками» (1-4 кл.), «Допитливим про цікаве» (1-4 кл.), «Книжковий кругозір» (7 кл.), «Україна наш спільний дім» (7 кл.),  </w:t>
      </w:r>
      <w:r w:rsidDel="00000000" w:rsidR="00000000" w:rsidRPr="00000000">
        <w:rPr>
          <w:rFonts w:ascii="Times New Roman" w:cs="Times New Roman" w:eastAsia="Times New Roman" w:hAnsi="Times New Roman"/>
          <w:b w:val="0"/>
          <w:sz w:val="28"/>
          <w:szCs w:val="28"/>
          <w:rtl w:val="0"/>
        </w:rPr>
        <w:t xml:space="preserve">та 1 інформаційний  </w:t>
      </w:r>
      <w:r w:rsidDel="00000000" w:rsidR="00000000" w:rsidRPr="00000000">
        <w:rPr>
          <w:rFonts w:ascii="Times New Roman" w:cs="Times New Roman" w:eastAsia="Times New Roman" w:hAnsi="Times New Roman"/>
          <w:sz w:val="28"/>
          <w:szCs w:val="28"/>
          <w:rtl w:val="0"/>
        </w:rPr>
        <w:t xml:space="preserve">«Світ навколо нас»</w:t>
      </w:r>
    </w:p>
    <w:p w:rsidR="00000000" w:rsidDel="00000000" w:rsidP="00000000" w:rsidRDefault="00000000" w:rsidRPr="00000000" w14:paraId="0000002B">
      <w:pP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Проводились також бібліографічні огляди, перегляди, інформаційні години: «На допомогу шкільній програмі». «Книги, що надійшли до ЦБС», «На допомогу вчителям-предметникам».</w:t>
      </w:r>
    </w:p>
    <w:p w:rsidR="00000000" w:rsidDel="00000000" w:rsidP="00000000" w:rsidRDefault="00000000" w:rsidRPr="00000000" w14:paraId="0000002C">
      <w:pPr>
        <w:spacing w:after="0" w:line="36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 метою </w:t>
      </w:r>
      <w:r w:rsidDel="00000000" w:rsidR="00000000" w:rsidRPr="00000000">
        <w:rPr>
          <w:rFonts w:ascii="Times New Roman" w:cs="Times New Roman" w:eastAsia="Times New Roman" w:hAnsi="Times New Roman"/>
          <w:b w:val="1"/>
          <w:sz w:val="28"/>
          <w:szCs w:val="28"/>
          <w:rtl w:val="0"/>
        </w:rPr>
        <w:t xml:space="preserve">масового інформування</w:t>
      </w:r>
      <w:r w:rsidDel="00000000" w:rsidR="00000000" w:rsidRPr="00000000">
        <w:rPr>
          <w:rFonts w:ascii="Times New Roman" w:cs="Times New Roman" w:eastAsia="Times New Roman" w:hAnsi="Times New Roman"/>
          <w:sz w:val="28"/>
          <w:szCs w:val="28"/>
          <w:rtl w:val="0"/>
        </w:rPr>
        <w:t xml:space="preserve"> користувачів використовуються також різноманітні методи. Так, для надання інтегрованої інформації для задоволення культурних, освітніх, соціально-побутових потреб користувачів у бібліотеках створено інформаційні куточки з фактографічними даними «Бібліотечний вісник». З метою наочної популяризації новинок літератури постійно діють виставки, викладки «Знайомтесь, нова книга», «Увага! Нова книга!», «Знайомтесь, нові надходження», «Читайте! Це цікаво!», «Новинки книжкового ринку», «Юні друзі! Знайомтесь з новою книгою!», «Не пропусти новинку», «Радимо прочитати».</w:t>
      </w:r>
    </w:p>
    <w:p w:rsidR="00000000" w:rsidDel="00000000" w:rsidP="00000000" w:rsidRDefault="00000000" w:rsidRPr="00000000" w14:paraId="0000002D">
      <w:pPr>
        <w:spacing w:after="0" w:line="360" w:lineRule="auto"/>
        <w:ind w:firstLine="708"/>
        <w:jc w:val="both"/>
        <w:rPr>
          <w:rFonts w:ascii="Times New Roman" w:cs="Times New Roman" w:eastAsia="Times New Roman" w:hAnsi="Times New Roman"/>
          <w:color w:val="222222"/>
          <w:sz w:val="28"/>
          <w:szCs w:val="28"/>
        </w:rPr>
      </w:pPr>
      <w:r w:rsidDel="00000000" w:rsidR="00000000" w:rsidRPr="00000000">
        <w:rPr>
          <w:rFonts w:ascii="Times New Roman" w:cs="Times New Roman" w:eastAsia="Times New Roman" w:hAnsi="Times New Roman"/>
          <w:sz w:val="28"/>
          <w:szCs w:val="28"/>
          <w:rtl w:val="0"/>
        </w:rPr>
        <w:t xml:space="preserve">Усі бібліотеки інформують про нові надходження літератури на сторінках блогів, соціальних мереж та проводять </w:t>
      </w:r>
      <w:r w:rsidDel="00000000" w:rsidR="00000000" w:rsidRPr="00000000">
        <w:rPr>
          <w:rFonts w:ascii="Times New Roman" w:cs="Times New Roman" w:eastAsia="Times New Roman" w:hAnsi="Times New Roman"/>
          <w:color w:val="222222"/>
          <w:sz w:val="28"/>
          <w:szCs w:val="28"/>
          <w:rtl w:val="0"/>
        </w:rPr>
        <w:t xml:space="preserve">акції </w:t>
      </w:r>
      <w:r w:rsidDel="00000000" w:rsidR="00000000" w:rsidRPr="00000000">
        <w:rPr>
          <w:rFonts w:ascii="Times New Roman" w:cs="Times New Roman" w:eastAsia="Times New Roman" w:hAnsi="Times New Roman"/>
          <w:b w:val="1"/>
          <w:color w:val="222222"/>
          <w:sz w:val="28"/>
          <w:szCs w:val="28"/>
          <w:rtl w:val="0"/>
        </w:rPr>
        <w:t xml:space="preserve">«Подаруй бібліотеці нову книгу!»</w:t>
      </w:r>
      <w:r w:rsidDel="00000000" w:rsidR="00000000" w:rsidRPr="00000000">
        <w:rPr>
          <w:rFonts w:ascii="Times New Roman" w:cs="Times New Roman" w:eastAsia="Times New Roman" w:hAnsi="Times New Roman"/>
          <w:color w:val="222222"/>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Проведено також Дні краєзнавства, Дні інформації, ін. заходи, інформацію про які відображено у ЗМІ.</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Чимало заходів проведено з метою популяризації книжкових новинок та періодичних видань, зокрема: Книжкове інформ-асорті, День інформації, Прес-огляд, Інформаційний коктейль, День нової книги, Бібліофреш, День літературних новинок, Презентація книг.</w:t>
      </w:r>
    </w:p>
    <w:p w:rsidR="00000000" w:rsidDel="00000000" w:rsidP="00000000" w:rsidRDefault="00000000" w:rsidRPr="00000000" w14:paraId="0000002F">
      <w:pPr>
        <w:spacing w:after="0" w:line="360" w:lineRule="auto"/>
        <w:ind w:firstLine="708"/>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На  належному рівні  організовано роботу Пунктів вільного доступу до мережі Інтернет , які створені   завдяки  проєкту «Організація нових бібліотечних послуг із використанням вільного доступу до Інтернету-ІV» програми «Бібліоміст» у ЦМБ, бібліотеках-філіях №1 та №3.</w:t>
      </w:r>
    </w:p>
    <w:p w:rsidR="00000000" w:rsidDel="00000000" w:rsidP="00000000" w:rsidRDefault="00000000" w:rsidRPr="00000000" w14:paraId="00000030">
      <w:pPr>
        <w:keepNext w:val="1"/>
        <w:spacing w:after="0" w:line="360" w:lineRule="auto"/>
        <w:ind w:firstLine="709"/>
        <w:jc w:val="both"/>
        <w:rPr>
          <w:rFonts w:ascii="Times New Roman" w:cs="Times New Roman" w:eastAsia="Times New Roman" w:hAnsi="Times New Roman"/>
          <w:b w:val="1"/>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ЦМБ бере активну участь у проєкті Кабінету Міністрів України "Дія. Цифрова освіта", ініційований Міністерством цифрової трансформації (підвищення цифрово їграмотності громадян). В рамках зазначеного проєкту діють </w:t>
      </w:r>
      <w:r w:rsidDel="00000000" w:rsidR="00000000" w:rsidRPr="00000000">
        <w:rPr>
          <w:rFonts w:ascii="Times New Roman" w:cs="Times New Roman" w:eastAsia="Times New Roman" w:hAnsi="Times New Roman"/>
          <w:b w:val="1"/>
          <w:sz w:val="28"/>
          <w:szCs w:val="28"/>
          <w:highlight w:val="white"/>
          <w:rtl w:val="0"/>
        </w:rPr>
        <w:t xml:space="preserve">курси для людей старшого віку</w:t>
      </w:r>
      <w:r w:rsidDel="00000000" w:rsidR="00000000" w:rsidRPr="00000000">
        <w:rPr>
          <w:rFonts w:ascii="Times New Roman" w:cs="Times New Roman" w:eastAsia="Times New Roman" w:hAnsi="Times New Roman"/>
          <w:sz w:val="28"/>
          <w:szCs w:val="28"/>
          <w:highlight w:val="white"/>
          <w:rtl w:val="0"/>
        </w:rPr>
        <w:t xml:space="preserve"> "</w:t>
      </w:r>
      <w:r w:rsidDel="00000000" w:rsidR="00000000" w:rsidRPr="00000000">
        <w:rPr>
          <w:rFonts w:ascii="Times New Roman" w:cs="Times New Roman" w:eastAsia="Times New Roman" w:hAnsi="Times New Roman"/>
          <w:b w:val="1"/>
          <w:sz w:val="28"/>
          <w:szCs w:val="28"/>
          <w:highlight w:val="white"/>
          <w:rtl w:val="0"/>
        </w:rPr>
        <w:t xml:space="preserve">З комп'ютером на ти".</w:t>
      </w:r>
    </w:p>
    <w:p w:rsidR="00000000" w:rsidDel="00000000" w:rsidP="00000000" w:rsidRDefault="00000000" w:rsidRPr="00000000" w14:paraId="00000031">
      <w:pPr>
        <w:spacing w:line="36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Соціокультурна діяльність бібліотек</w:t>
      </w:r>
    </w:p>
    <w:p w:rsidR="00000000" w:rsidDel="00000000" w:rsidP="00000000" w:rsidRDefault="00000000" w:rsidRPr="00000000" w14:paraId="00000032">
      <w:pPr>
        <w:spacing w:line="36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Соціокультурна діяльність бібліотек упродовж 2021 та 2022 років була спрямована на популяризацію української книги та  читання; репрезентацію бібліотек НЦБС широкій громадськості; координацію та співпрацю бібліотек з бібліотеками інших систем і відомств міста та міст – партнерів за кордоном, закладами культури, центром соціальних служб для дітей, сім’ї та молоді тощо, що дає можливість цікаво і масштабно поєднати популяризацію літератури з організацією змістовного дозвілля користувачів, раціональному використанню ними вільного часу.  </w:t>
      </w:r>
    </w:p>
    <w:p w:rsidR="00000000" w:rsidDel="00000000" w:rsidP="00000000" w:rsidRDefault="00000000" w:rsidRPr="00000000" w14:paraId="00000033">
      <w:pPr>
        <w:spacing w:after="0" w:line="360" w:lineRule="auto"/>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1. Робота клубів за інтересами</w:t>
      </w:r>
    </w:p>
    <w:p w:rsidR="00000000" w:rsidDel="00000000" w:rsidP="00000000" w:rsidRDefault="00000000" w:rsidRPr="00000000" w14:paraId="00000034">
      <w:pPr>
        <w:spacing w:after="0" w:line="360" w:lineRule="auto"/>
        <w:ind w:firstLine="644"/>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Клуби та об’єднання за інтересами – одна із найбільш вдалих форм диференційованої роботи з різними групами користувачів по задоволенню їх читацьких потреб. У бібліотеках НЦБС створено та діють  такі об’єднання:</w:t>
      </w:r>
    </w:p>
    <w:p w:rsidR="00000000" w:rsidDel="00000000" w:rsidP="00000000" w:rsidRDefault="00000000" w:rsidRPr="00000000" w14:paraId="00000035">
      <w:pPr>
        <w:numPr>
          <w:ilvl w:val="0"/>
          <w:numId w:val="2"/>
        </w:numPr>
        <w:spacing w:after="0" w:line="360" w:lineRule="auto"/>
        <w:ind w:left="644"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8"/>
          <w:szCs w:val="28"/>
          <w:rtl w:val="0"/>
        </w:rPr>
        <w:t xml:space="preserve">Допомагає творчо реалізуватися тим, хто відчуває в собі  натхнення, бажання створювати поезії і ділитися  ними, популяризує поетичне слово українських письменників </w:t>
      </w:r>
      <w:r w:rsidDel="00000000" w:rsidR="00000000" w:rsidRPr="00000000">
        <w:rPr>
          <w:rFonts w:ascii="Times New Roman" w:cs="Times New Roman" w:eastAsia="Times New Roman" w:hAnsi="Times New Roman"/>
          <w:b w:val="1"/>
          <w:sz w:val="28"/>
          <w:szCs w:val="28"/>
          <w:rtl w:val="0"/>
        </w:rPr>
        <w:t xml:space="preserve">літературно-мистецька вітальня</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Мамина криниця</w:t>
      </w:r>
      <w:r w:rsidDel="00000000" w:rsidR="00000000" w:rsidRPr="00000000">
        <w:rPr>
          <w:rFonts w:ascii="Times New Roman" w:cs="Times New Roman" w:eastAsia="Times New Roman" w:hAnsi="Times New Roman"/>
          <w:sz w:val="28"/>
          <w:szCs w:val="28"/>
          <w:rtl w:val="0"/>
        </w:rPr>
        <w:t xml:space="preserve">», яка діє при центральній міській бібліотеці з 1992 року, в рамках якої проводяться : Етнографічні зустрічі, Літературні знайомства, Творчі імпрези, Години поезії та інші форми заходів.</w:t>
      </w:r>
    </w:p>
    <w:p w:rsidR="00000000" w:rsidDel="00000000" w:rsidP="00000000" w:rsidRDefault="00000000" w:rsidRPr="00000000" w14:paraId="00000036">
      <w:pPr>
        <w:numPr>
          <w:ilvl w:val="0"/>
          <w:numId w:val="2"/>
        </w:numPr>
        <w:spacing w:after="0" w:line="360" w:lineRule="auto"/>
        <w:ind w:left="644"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sz w:val="28"/>
          <w:szCs w:val="28"/>
          <w:rtl w:val="0"/>
        </w:rPr>
        <w:t xml:space="preserve">З метою розширення кругозору учасників, формування морально-правового світогляду, розвитку ініціативи та активності, широкої популяризації правових знань, юридичної літератури  при центральній міській бібліотеці працює </w:t>
      </w:r>
      <w:r w:rsidDel="00000000" w:rsidR="00000000" w:rsidRPr="00000000">
        <w:rPr>
          <w:rFonts w:ascii="Times New Roman" w:cs="Times New Roman" w:eastAsia="Times New Roman" w:hAnsi="Times New Roman"/>
          <w:b w:val="1"/>
          <w:sz w:val="28"/>
          <w:szCs w:val="28"/>
          <w:rtl w:val="0"/>
        </w:rPr>
        <w:t xml:space="preserve">школа правових знань «Право і я» </w:t>
      </w:r>
      <w:r w:rsidDel="00000000" w:rsidR="00000000" w:rsidRPr="00000000">
        <w:rPr>
          <w:rFonts w:ascii="Times New Roman" w:cs="Times New Roman" w:eastAsia="Times New Roman" w:hAnsi="Times New Roman"/>
          <w:sz w:val="28"/>
          <w:szCs w:val="28"/>
          <w:rtl w:val="0"/>
        </w:rPr>
        <w:t xml:space="preserve">в рамках якої проводяться: Правовий ракурс. Година спілкування з елементами тренінгу.  </w:t>
      </w:r>
      <w:r w:rsidDel="00000000" w:rsidR="00000000" w:rsidRPr="00000000">
        <w:rPr>
          <w:rtl w:val="0"/>
        </w:rPr>
      </w:r>
    </w:p>
    <w:p w:rsidR="00000000" w:rsidDel="00000000" w:rsidP="00000000" w:rsidRDefault="00000000" w:rsidRPr="00000000" w14:paraId="00000037">
      <w:pPr>
        <w:numPr>
          <w:ilvl w:val="0"/>
          <w:numId w:val="2"/>
        </w:numPr>
        <w:spacing w:after="0" w:line="360" w:lineRule="auto"/>
        <w:ind w:left="644"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8"/>
          <w:szCs w:val="28"/>
          <w:rtl w:val="0"/>
        </w:rPr>
        <w:t xml:space="preserve">В рамках діяльності </w:t>
      </w:r>
      <w:r w:rsidDel="00000000" w:rsidR="00000000" w:rsidRPr="00000000">
        <w:rPr>
          <w:rFonts w:ascii="Times New Roman" w:cs="Times New Roman" w:eastAsia="Times New Roman" w:hAnsi="Times New Roman"/>
          <w:b w:val="1"/>
          <w:sz w:val="28"/>
          <w:szCs w:val="28"/>
          <w:rtl w:val="0"/>
        </w:rPr>
        <w:t xml:space="preserve">клубу соціального і правового кіно Docudays UA</w:t>
      </w:r>
      <w:r w:rsidDel="00000000" w:rsidR="00000000" w:rsidRPr="00000000">
        <w:rPr>
          <w:rFonts w:ascii="Times New Roman" w:cs="Times New Roman" w:eastAsia="Times New Roman" w:hAnsi="Times New Roman"/>
          <w:sz w:val="28"/>
          <w:szCs w:val="28"/>
          <w:rtl w:val="0"/>
        </w:rPr>
        <w:t xml:space="preserve"> при центральній міській бібліотеці проведено перегляди та обговорення фільмів.</w:t>
      </w:r>
    </w:p>
    <w:p w:rsidR="00000000" w:rsidDel="00000000" w:rsidP="00000000" w:rsidRDefault="00000000" w:rsidRPr="00000000" w14:paraId="0000003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644" w:right="0" w:hanging="36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З метою задоволення читацьких інтересів дітей за різноманітними темами у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центральній міській бібліотеці працює клуб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«Пізнайко»,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рамках якого проведено: Народознавчий круїз, Година загадок, Відео-трамвайчик. Віртуальне турне, Ігрові розваги, Школа ввічливості.</w:t>
      </w:r>
    </w:p>
    <w:p w:rsidR="00000000" w:rsidDel="00000000" w:rsidP="00000000" w:rsidRDefault="00000000" w:rsidRPr="00000000" w14:paraId="0000003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644" w:right="0" w:hanging="360"/>
        <w:jc w:val="both"/>
        <w:rPr>
          <w:rFonts w:ascii="Times New Roman" w:cs="Times New Roman" w:eastAsia="Times New Roman" w:hAnsi="Times New Roman"/>
          <w:b w:val="1"/>
          <w:i w:val="0"/>
          <w:smallCaps w:val="0"/>
          <w:strike w:val="0"/>
          <w:color w:val="00000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працює проєкт "</w:t>
      </w: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Бібліотека  вихідного дня: Читаємо. Пізнаємо. Відпочиваємо".</w:t>
      </w:r>
    </w:p>
    <w:p w:rsidR="00000000" w:rsidDel="00000000" w:rsidP="00000000" w:rsidRDefault="00000000" w:rsidRPr="00000000" w14:paraId="0000003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644" w:right="0" w:hanging="360"/>
        <w:jc w:val="both"/>
        <w:rPr>
          <w:rFonts w:ascii="Times New Roman" w:cs="Times New Roman" w:eastAsia="Times New Roman" w:hAnsi="Times New Roman"/>
          <w:b w:val="0"/>
          <w:i w:val="0"/>
          <w:smallCaps w:val="0"/>
          <w:strike w:val="0"/>
          <w:color w:val="00000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Влітку з цікавістю відвідувалли заходи в рамках проєкту </w:t>
      </w: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"Веселкове бібліоліто"</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діти 1 - 7 класів.</w:t>
      </w:r>
    </w:p>
    <w:p w:rsidR="00000000" w:rsidDel="00000000" w:rsidP="00000000" w:rsidRDefault="00000000" w:rsidRPr="00000000" w14:paraId="0000003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644" w:right="0" w:hanging="360"/>
        <w:jc w:val="both"/>
        <w:rPr>
          <w:rFonts w:ascii="Times New Roman" w:cs="Times New Roman" w:eastAsia="Times New Roman" w:hAnsi="Times New Roman"/>
          <w:b w:val="1"/>
          <w:i w:val="0"/>
          <w:smallCaps w:val="0"/>
          <w:strike w:val="0"/>
          <w:color w:val="00000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підвищення іміджу та популяризації книги і читання  ЦМБ працює над проектами співпраці з ГО , сприяє організації нових клубів за інтересами, а саме: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з Феодосією Колесник, авторкою курсу </w:t>
      </w: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"Говори українською, бо живеш на своїй землі",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з метою створення мовного клубу та популяризації сучасної української літератури  у нашій бібліотеці. А також з 5-го травня цього року відкрита зона арт -куворкінгу, де цікаво та корисно організовує дозвілля молодіжна організація "</w:t>
      </w: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Нові крила"</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та надає послуги з неформальної освіти Молодіжна організація "</w:t>
      </w: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Вітрила".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Дуже популярним серед молоді став проєкт "</w:t>
      </w: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Літературні лаштунки"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в рамках якого було проведено творчі зустрічі, практикуми, лекції.</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644" w:right="0" w:hanging="360"/>
        <w:jc w:val="both"/>
        <w:rPr>
          <w:rFonts w:ascii="Times New Roman" w:cs="Times New Roman" w:eastAsia="Times New Roman" w:hAnsi="Times New Roman"/>
          <w:b w:val="0"/>
          <w:i w:val="0"/>
          <w:smallCaps w:val="0"/>
          <w:strike w:val="0"/>
          <w:color w:val="00000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Народознавчий клуб за інтересами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«Зустрічі без прощань»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працює у</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бібліотеці-філії №1в рамках якого проводять : Імідж-коктейлі, Народознавчі мандрівкі, Авторитет імені.</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644" w:right="0" w:hanging="360"/>
        <w:jc w:val="both"/>
        <w:rPr>
          <w:rFonts w:ascii="Times New Roman" w:cs="Times New Roman" w:eastAsia="Times New Roman" w:hAnsi="Times New Roman"/>
          <w:b w:val="0"/>
          <w:i w:val="0"/>
          <w:smallCaps w:val="0"/>
          <w:strike w:val="0"/>
          <w:color w:val="00000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бібліотеці-філії №1  працює  дитячий клуб</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«Чомудрик»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644" w:right="0" w:hanging="360"/>
        <w:jc w:val="both"/>
        <w:rPr>
          <w:rFonts w:ascii="Times New Roman" w:cs="Times New Roman" w:eastAsia="Times New Roman" w:hAnsi="Times New Roman"/>
          <w:b w:val="0"/>
          <w:i w:val="0"/>
          <w:smallCaps w:val="0"/>
          <w:strike w:val="0"/>
          <w:color w:val="00000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Допомагає засвоїти кращі зразки вітчизняної та світової літератури, сформувати естетичний смак та світосприйняття молоді у бібліотеці-філії №2 молодіжна вітальня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«Співрозмовник»</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644" w:right="0" w:hanging="360"/>
        <w:jc w:val="both"/>
        <w:rPr>
          <w:rFonts w:ascii="Times New Roman" w:cs="Times New Roman" w:eastAsia="Times New Roman" w:hAnsi="Times New Roman"/>
          <w:b w:val="0"/>
          <w:i w:val="0"/>
          <w:smallCaps w:val="0"/>
          <w:strike w:val="0"/>
          <w:color w:val="00000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Розкриттю особистості, проведенню повноцінного дозвілля, цікавого спілкування у колі однодумців сприяв</w:t>
      </w:r>
      <w:r w:rsidDel="00000000" w:rsidR="00000000" w:rsidRPr="00000000">
        <w:rPr>
          <w:rFonts w:ascii="Times New Roman" w:cs="Times New Roman" w:eastAsia="Times New Roman" w:hAnsi="Times New Roman"/>
          <w:b w:val="0"/>
          <w:i w:val="1"/>
          <w:smallCaps w:val="0"/>
          <w:strike w:val="0"/>
          <w:color w:val="212121"/>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клуб</w:t>
      </w:r>
      <w:r w:rsidDel="00000000" w:rsidR="00000000" w:rsidRPr="00000000">
        <w:rPr>
          <w:rFonts w:ascii="Times New Roman" w:cs="Times New Roman" w:eastAsia="Times New Roman" w:hAnsi="Times New Roman"/>
          <w:b w:val="0"/>
          <w:i w:val="1"/>
          <w:smallCaps w:val="0"/>
          <w:strike w:val="0"/>
          <w:color w:val="212121"/>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212121"/>
          <w:sz w:val="28"/>
          <w:szCs w:val="28"/>
          <w:u w:val="none"/>
          <w:shd w:fill="auto" w:val="clear"/>
          <w:vertAlign w:val="baseline"/>
          <w:rtl w:val="0"/>
        </w:rPr>
        <w:t xml:space="preserve">«Світ гармонії</w:t>
      </w:r>
      <w:r w:rsidDel="00000000" w:rsidR="00000000" w:rsidRPr="00000000">
        <w:rPr>
          <w:rFonts w:ascii="Times New Roman" w:cs="Times New Roman" w:eastAsia="Times New Roman" w:hAnsi="Times New Roman"/>
          <w:b w:val="0"/>
          <w:i w:val="0"/>
          <w:smallCaps w:val="0"/>
          <w:strike w:val="0"/>
          <w:color w:val="212121"/>
          <w:sz w:val="28"/>
          <w:szCs w:val="28"/>
          <w:u w:val="none"/>
          <w:shd w:fill="auto" w:val="clear"/>
          <w:vertAlign w:val="baseline"/>
          <w:rtl w:val="0"/>
        </w:rPr>
        <w:t xml:space="preserve">», організований у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бібліотеці-філії №2.</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644" w:right="0" w:hanging="360"/>
        <w:jc w:val="both"/>
        <w:rPr>
          <w:rFonts w:ascii="Times New Roman" w:cs="Times New Roman" w:eastAsia="Times New Roman" w:hAnsi="Times New Roman"/>
          <w:b w:val="0"/>
          <w:i w:val="0"/>
          <w:smallCaps w:val="0"/>
          <w:strike w:val="0"/>
          <w:color w:val="00000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бібліотеці-філії №3 працює  дитячий клуб</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«Юні фантазери»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644" w:right="0" w:hanging="360"/>
        <w:jc w:val="both"/>
        <w:rPr>
          <w:rFonts w:ascii="Times New Roman" w:cs="Times New Roman" w:eastAsia="Times New Roman" w:hAnsi="Times New Roman"/>
          <w:b w:val="0"/>
          <w:i w:val="0"/>
          <w:smallCaps w:val="0"/>
          <w:strike w:val="0"/>
          <w:color w:val="00000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Жіночий клуб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 горнятком кави»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створено у</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бібліотеці-філії №3</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644" w:right="0" w:hanging="360"/>
        <w:jc w:val="both"/>
        <w:rPr>
          <w:rFonts w:ascii="Times New Roman" w:cs="Times New Roman" w:eastAsia="Times New Roman" w:hAnsi="Times New Roman"/>
          <w:b w:val="0"/>
          <w:i w:val="0"/>
          <w:smallCaps w:val="0"/>
          <w:strike w:val="0"/>
          <w:color w:val="00000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Клуб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«Біля сімейного вогнища» у</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бібліотеці-філії №3 працює з метою піднесення престижу української сім’ї  та популяризації сімейного читання.</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644" w:right="0" w:hanging="360"/>
        <w:jc w:val="both"/>
        <w:rPr>
          <w:rFonts w:ascii="Times New Roman" w:cs="Times New Roman" w:eastAsia="Times New Roman" w:hAnsi="Times New Roman"/>
          <w:b w:val="0"/>
          <w:i w:val="0"/>
          <w:smallCaps w:val="0"/>
          <w:strike w:val="0"/>
          <w:color w:val="00000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МБД працює гурток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«Юні бібліотекарі»,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організовано клуб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«Книгочитограйко»,</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Клуб активного спілкування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Однокласник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44">
      <w:pP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Належну увагу приділено популяризації літератури українських письменників-ювілярів та літератури про них, в тому числі до: 300-річчя з дня народження Григорія Сковороди. </w:t>
      </w:r>
    </w:p>
    <w:p w:rsidR="00000000" w:rsidDel="00000000" w:rsidP="00000000" w:rsidRDefault="00000000" w:rsidRPr="00000000" w14:paraId="00000045">
      <w:pP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Проводяться  заходи по відзначенню ювілеїв волинських письменників та видатних постатей краю</w:t>
      </w:r>
      <w:r w:rsidDel="00000000" w:rsidR="00000000" w:rsidRPr="00000000">
        <w:rPr>
          <w:rFonts w:ascii="Times New Roman" w:cs="Times New Roman" w:eastAsia="Times New Roman" w:hAnsi="Times New Roman"/>
          <w:color w:val="ff0000"/>
          <w:sz w:val="28"/>
          <w:szCs w:val="28"/>
          <w:rtl w:val="0"/>
        </w:rPr>
        <w:t xml:space="preserve">.</w:t>
      </w:r>
      <w:r w:rsidDel="00000000" w:rsidR="00000000" w:rsidRPr="00000000">
        <w:rPr>
          <w:rtl w:val="0"/>
        </w:rPr>
      </w:r>
    </w:p>
    <w:p w:rsidR="00000000" w:rsidDel="00000000" w:rsidP="00000000" w:rsidRDefault="00000000" w:rsidRPr="00000000" w14:paraId="00000046">
      <w:pPr>
        <w:spacing w:after="0" w:line="360" w:lineRule="auto"/>
        <w:jc w:val="both"/>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tl w:val="0"/>
        </w:rPr>
        <w:t xml:space="preserve">    Популяризується література зарубіжних письменників-ювілярів та літератури про них.</w:t>
      </w:r>
      <w:r w:rsidDel="00000000" w:rsidR="00000000" w:rsidRPr="00000000">
        <w:rPr>
          <w:rtl w:val="0"/>
        </w:rPr>
      </w:r>
    </w:p>
    <w:p w:rsidR="00000000" w:rsidDel="00000000" w:rsidP="00000000" w:rsidRDefault="00000000" w:rsidRPr="00000000" w14:paraId="00000047">
      <w:pP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Активно ведеться рекламно-інформаційна робота, зокрема: інформація в місцевій пресі про роботу бібліотеки, по телебаченню; інформаційні зони та стенди; інтернет-реклама, друкована реклама.</w:t>
      </w:r>
    </w:p>
    <w:p w:rsidR="00000000" w:rsidDel="00000000" w:rsidP="00000000" w:rsidRDefault="00000000" w:rsidRPr="00000000" w14:paraId="00000048">
      <w:pPr>
        <w:spacing w:after="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Виходячи з вище викладеного, а також «Концепції якісних змін бібліотек задля забезпечення сталого розвитку України (до 2025 року), НЦСБ своїми основними завданнями вважає: </w:t>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вивчати потреби населення і орієнтуватись на залучення їх до бібліотеки та якісне, професійне, оперативне задоволення потреб споживачів в інформації, використовуючи при цьому нові форми і методи роботи;</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формувати і зберігати максимально повний національний репертуар документів, забезпечувати вичерпний бібліографічний облік і всебічне розкриття фондів та надавати широкий доступ до документних ресурсів, здійснювати, в повному обсязі, оперативне і комфортне обслуговування користувачів на більш якісному рівні; </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надавати інформаційні послуги для фахового та загального підвищення кваліфікації з соціальних, правових і інших питань, на допомогу освіті, самоосвіті, дозвіллю; </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надавати довідково-бібліографічні послуги користувачам бібліотеки та організовувати бібліотечно-бібліографічне навчання користувачів; </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формувати у користувачів національний патріотизм, сприяти зниженню соціальної напруженості в суспільстві та його консолідації; </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розвивати бібліотечне  краєзнавство;</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активізувати роботу з популяризації європейських цінностей; </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 можливості, забезпечувати фізичний та інтелектуальний доступ до інформаційних ресурсів користувачам з особливими потребами; </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сприяти перетворенню бібліотеки у центр соціалізації людей, посилюючи її соціальну функцію, забезпечуючи користувачів інформацією щодо діяльності органів місцевого самоврядування, економічного стану міста, соціальних та правових питань;</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популяризувати соціокультурну діяльність як унікальний інтелектуальний ресурс місцевої громади;</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поширювати практику електронного урядування; </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активізувати інформаційну діяльність з використанням нових бібліотечних технологій і з врахуванням постійного і швидкого зростання обсягів світових інформаційних ресурсів; </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підтримувати бібліотечні послуги з використанням безкоштовного доступу до Інтернету, які задовольнятимуть потреби конкретних груп населення територіальної громади;</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розвивати соціальне партнерство, будуючи його на взаємовигідних умовах і спільних інтересах;</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підтримувати позитивний імідж, активніше позиціонувати послуги бібліотеки в електронному вигляді, ширше представляти діяльність установи в друкованих та Інтернет-ЗМІ, на  власному  блозі,  соціальних мережах;</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забезпечувати комфортність обслуговування у бібліотеці, покращення їхньої матеріально-технічної бази;</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впроваджувати електронну систему моніторингу публічних бібліотек (ЕСМаР); </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постійно підвищувати професійний рівень та формування корпоративної культури персоналу.</w:t>
      </w: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644" w:right="0"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tl w:val="0"/>
        </w:rPr>
      </w:r>
    </w:p>
    <w:p w:rsidR="00000000" w:rsidDel="00000000" w:rsidP="00000000" w:rsidRDefault="00000000" w:rsidRPr="00000000" w14:paraId="0000005C">
      <w:pPr>
        <w:spacing w:after="0" w:line="360" w:lineRule="auto"/>
        <w:ind w:firstLine="708"/>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D">
      <w:pPr>
        <w:keepNext w:val="1"/>
        <w:spacing w:after="0" w:lineRule="auto"/>
        <w:ind w:firstLine="709"/>
        <w:jc w:val="both"/>
        <w:rPr>
          <w:rFonts w:ascii="Times New Roman" w:cs="Times New Roman" w:eastAsia="Times New Roman" w:hAnsi="Times New Roman"/>
          <w:b w:val="1"/>
          <w:sz w:val="28"/>
          <w:szCs w:val="28"/>
          <w:highlight w:val="white"/>
        </w:rPr>
      </w:pPr>
      <w:r w:rsidDel="00000000" w:rsidR="00000000" w:rsidRPr="00000000">
        <w:rPr>
          <w:rtl w:val="0"/>
        </w:rPr>
      </w:r>
    </w:p>
    <w:p w:rsidR="00000000" w:rsidDel="00000000" w:rsidP="00000000" w:rsidRDefault="00000000" w:rsidRPr="00000000" w14:paraId="0000005E">
      <w:pPr>
        <w:ind w:firstLine="708"/>
        <w:jc w:val="both"/>
        <w:rPr>
          <w:rFonts w:ascii="Times New Roman" w:cs="Times New Roman" w:eastAsia="Times New Roman" w:hAnsi="Times New Roman"/>
          <w:sz w:val="18"/>
          <w:szCs w:val="18"/>
          <w:highlight w:val="white"/>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0">
      <w:pPr>
        <w:spacing w:after="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1">
      <w:pPr>
        <w:spacing w:after="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2">
      <w:pPr>
        <w:spacing w:after="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3">
      <w:pPr>
        <w:spacing w:after="0" w:line="36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4">
      <w:pPr>
        <w:spacing w:after="0" w:line="36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5">
      <w:pPr>
        <w:spacing w:after="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6">
      <w:pPr>
        <w:spacing w:after="0" w:line="360" w:lineRule="auto"/>
        <w:ind w:firstLine="708"/>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7">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8">
      <w:pPr>
        <w:spacing w:after="0" w:line="36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9">
      <w:pPr>
        <w:shd w:fill="ffffff" w:val="clear"/>
        <w:ind w:firstLine="851"/>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A">
      <w:pPr>
        <w:shd w:fill="ffffff" w:val="clear"/>
        <w:ind w:firstLine="851"/>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B">
      <w:pPr>
        <w:shd w:fill="ffffff" w:val="clear"/>
        <w:ind w:firstLine="851"/>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C">
      <w:pPr>
        <w:shd w:fill="ffffff" w:val="clear"/>
        <w:ind w:firstLine="851"/>
        <w:jc w:val="both"/>
        <w:rPr>
          <w:rFonts w:ascii="Times New Roman" w:cs="Times New Roman" w:eastAsia="Times New Roman" w:hAnsi="Times New Roman"/>
          <w:color w:val="222222"/>
          <w:sz w:val="28"/>
          <w:szCs w:val="28"/>
        </w:rPr>
      </w:pPr>
      <w:r w:rsidDel="00000000" w:rsidR="00000000" w:rsidRPr="00000000">
        <w:rPr>
          <w:rtl w:val="0"/>
        </w:rPr>
      </w:r>
    </w:p>
    <w:p w:rsidR="00000000" w:rsidDel="00000000" w:rsidP="00000000" w:rsidRDefault="00000000" w:rsidRPr="00000000" w14:paraId="0000006D">
      <w:pPr>
        <w:rPr>
          <w:rFonts w:ascii="Times New Roman" w:cs="Times New Roman" w:eastAsia="Times New Roman" w:hAnsi="Times New Roman"/>
          <w:sz w:val="28"/>
          <w:szCs w:val="28"/>
        </w:rPr>
      </w:pPr>
      <w:r w:rsidDel="00000000" w:rsidR="00000000" w:rsidRPr="00000000">
        <w:rPr>
          <w:rtl w:val="0"/>
        </w:rPr>
      </w:r>
    </w:p>
    <w:sectPr>
      <w:pgSz w:h="16838" w:w="11906" w:orient="portrait"/>
      <w:pgMar w:bottom="850" w:top="850" w:left="1417" w:right="85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644" w:hanging="359.99999999999994"/>
      </w:pPr>
      <w:rPr>
        <w:sz w:val="24"/>
        <w:szCs w:val="24"/>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